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B1" w:rsidRPr="00120CB1" w:rsidRDefault="008F297E" w:rsidP="00120CB1">
      <w:pPr>
        <w:pStyle w:val="Style5"/>
        <w:widowControl/>
        <w:spacing w:before="77" w:line="276" w:lineRule="auto"/>
        <w:ind w:left="206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„</w:t>
      </w:r>
      <w:r w:rsidR="00120CB1" w:rsidRPr="00120CB1">
        <w:rPr>
          <w:rStyle w:val="FontStyle19"/>
          <w:b w:val="0"/>
          <w:sz w:val="24"/>
          <w:szCs w:val="24"/>
        </w:rPr>
        <w:t xml:space="preserve">Die </w:t>
      </w:r>
      <w:proofErr w:type="spellStart"/>
      <w:r w:rsidR="00120CB1" w:rsidRPr="00120CB1">
        <w:rPr>
          <w:rStyle w:val="FontStyle19"/>
          <w:b w:val="0"/>
          <w:sz w:val="24"/>
          <w:szCs w:val="24"/>
        </w:rPr>
        <w:t>Sokholen</w:t>
      </w:r>
      <w:proofErr w:type="spellEnd"/>
      <w:r w:rsidR="00120CB1" w:rsidRPr="00120CB1">
        <w:rPr>
          <w:rStyle w:val="FontStyle19"/>
          <w:b w:val="0"/>
          <w:sz w:val="24"/>
          <w:szCs w:val="24"/>
        </w:rPr>
        <w:t>.</w:t>
      </w:r>
      <w:r>
        <w:rPr>
          <w:rStyle w:val="FontStyle19"/>
          <w:b w:val="0"/>
          <w:sz w:val="24"/>
          <w:szCs w:val="24"/>
        </w:rPr>
        <w:t>“</w:t>
      </w:r>
    </w:p>
    <w:p w:rsidR="00120CB1" w:rsidRPr="00120CB1" w:rsidRDefault="00120CB1" w:rsidP="00120CB1">
      <w:pPr>
        <w:pStyle w:val="Style2"/>
        <w:widowControl/>
        <w:spacing w:before="86" w:line="276" w:lineRule="auto"/>
        <w:ind w:firstLine="326"/>
        <w:rPr>
          <w:rStyle w:val="FontStyle27"/>
          <w:sz w:val="24"/>
          <w:szCs w:val="24"/>
        </w:rPr>
      </w:pPr>
      <w:proofErr w:type="spellStart"/>
      <w:r w:rsidRPr="00120CB1">
        <w:rPr>
          <w:rStyle w:val="FontStyle27"/>
          <w:sz w:val="24"/>
          <w:szCs w:val="24"/>
        </w:rPr>
        <w:t>Brockhaus</w:t>
      </w:r>
      <w:proofErr w:type="spellEnd"/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bCs/>
          <w:sz w:val="24"/>
          <w:szCs w:val="24"/>
        </w:rPr>
        <w:t>již pro</w:t>
      </w:r>
      <w:r w:rsidRPr="00120CB1">
        <w:rPr>
          <w:rStyle w:val="FontStyle17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>svůj konversační slovník objednal děje</w:t>
      </w:r>
      <w:r w:rsidRPr="00120CB1">
        <w:rPr>
          <w:rStyle w:val="FontStyle27"/>
          <w:sz w:val="24"/>
          <w:szCs w:val="24"/>
        </w:rPr>
        <w:softHyphen/>
        <w:t>pis Sokola</w:t>
      </w:r>
      <w:r w:rsidR="008F297E">
        <w:rPr>
          <w:rStyle w:val="FontStyle27"/>
          <w:sz w:val="24"/>
          <w:szCs w:val="24"/>
        </w:rPr>
        <w:t>.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19"/>
          <w:b w:val="0"/>
          <w:sz w:val="24"/>
          <w:szCs w:val="24"/>
        </w:rPr>
        <w:t xml:space="preserve">Jsem </w:t>
      </w:r>
      <w:r w:rsidRPr="00120CB1">
        <w:rPr>
          <w:rStyle w:val="FontStyle17"/>
          <w:b w:val="0"/>
          <w:sz w:val="24"/>
          <w:szCs w:val="24"/>
        </w:rPr>
        <w:t xml:space="preserve">v </w:t>
      </w:r>
      <w:r w:rsidRPr="00120CB1">
        <w:rPr>
          <w:rStyle w:val="FontStyle19"/>
          <w:b w:val="0"/>
          <w:sz w:val="24"/>
          <w:szCs w:val="24"/>
        </w:rPr>
        <w:t>příjemném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>stavu, že mohu, nahlédnuv v ne</w:t>
      </w:r>
      <w:r w:rsidRPr="00120CB1">
        <w:rPr>
          <w:rStyle w:val="FontStyle27"/>
          <w:sz w:val="24"/>
          <w:szCs w:val="24"/>
        </w:rPr>
        <w:softHyphen/>
        <w:t xml:space="preserve">zaslaný dosud </w:t>
      </w:r>
      <w:r w:rsidRPr="00120CB1">
        <w:rPr>
          <w:rStyle w:val="FontStyle17"/>
          <w:b w:val="0"/>
          <w:sz w:val="24"/>
          <w:szCs w:val="24"/>
        </w:rPr>
        <w:t>rukopis</w:t>
      </w:r>
      <w:r w:rsidRPr="00120CB1">
        <w:rPr>
          <w:rStyle w:val="FontStyle17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německý, ledacos již napřed z </w:t>
      </w:r>
      <w:proofErr w:type="spellStart"/>
      <w:r w:rsidRPr="00120CB1">
        <w:rPr>
          <w:rStyle w:val="FontStyle27"/>
          <w:sz w:val="24"/>
          <w:szCs w:val="24"/>
        </w:rPr>
        <w:t>Brockhausu</w:t>
      </w:r>
      <w:proofErr w:type="spellEnd"/>
      <w:r w:rsidRPr="00120CB1">
        <w:rPr>
          <w:rStyle w:val="FontStyle27"/>
          <w:sz w:val="24"/>
          <w:szCs w:val="24"/>
        </w:rPr>
        <w:t xml:space="preserve"> sděliti. </w:t>
      </w:r>
      <w:r w:rsidRPr="00120CB1">
        <w:rPr>
          <w:rStyle w:val="FontStyle17"/>
          <w:b w:val="0"/>
          <w:sz w:val="24"/>
          <w:szCs w:val="24"/>
        </w:rPr>
        <w:t xml:space="preserve">Článek </w:t>
      </w:r>
      <w:r w:rsidRPr="00120CB1">
        <w:rPr>
          <w:rStyle w:val="FontStyle27"/>
          <w:sz w:val="24"/>
          <w:szCs w:val="24"/>
        </w:rPr>
        <w:t xml:space="preserve">začíná slovy: Die </w:t>
      </w:r>
      <w:proofErr w:type="spellStart"/>
      <w:r w:rsidRPr="00120CB1">
        <w:rPr>
          <w:rStyle w:val="FontStyle27"/>
          <w:sz w:val="24"/>
          <w:szCs w:val="24"/>
        </w:rPr>
        <w:t>Sokholen</w:t>
      </w:r>
      <w:proofErr w:type="spellEnd"/>
      <w:r w:rsidRPr="00120CB1">
        <w:rPr>
          <w:rStyle w:val="FontStyle27"/>
          <w:sz w:val="24"/>
          <w:szCs w:val="24"/>
        </w:rPr>
        <w:t xml:space="preserve"> oder </w:t>
      </w:r>
      <w:proofErr w:type="spellStart"/>
      <w:r w:rsidRPr="00120CB1">
        <w:rPr>
          <w:rStyle w:val="FontStyle27"/>
          <w:sz w:val="24"/>
          <w:szCs w:val="24"/>
        </w:rPr>
        <w:t>Nazdaristen</w:t>
      </w:r>
      <w:proofErr w:type="spellEnd"/>
      <w:r w:rsidRPr="00120CB1">
        <w:rPr>
          <w:rStyle w:val="FontStyle27"/>
          <w:sz w:val="24"/>
          <w:szCs w:val="24"/>
        </w:rPr>
        <w:t xml:space="preserve"> (tvořeno </w:t>
      </w:r>
      <w:r w:rsidRPr="00120CB1">
        <w:rPr>
          <w:rStyle w:val="FontStyle19"/>
          <w:b w:val="0"/>
          <w:sz w:val="24"/>
          <w:szCs w:val="24"/>
        </w:rPr>
        <w:t xml:space="preserve">obdobně </w:t>
      </w:r>
      <w:r w:rsidRPr="00120CB1">
        <w:rPr>
          <w:rStyle w:val="FontStyle27"/>
          <w:sz w:val="24"/>
          <w:szCs w:val="24"/>
        </w:rPr>
        <w:t xml:space="preserve">dle </w:t>
      </w:r>
      <w:proofErr w:type="spellStart"/>
      <w:r w:rsidRPr="00120CB1">
        <w:rPr>
          <w:rStyle w:val="FontStyle27"/>
          <w:sz w:val="24"/>
          <w:szCs w:val="24"/>
        </w:rPr>
        <w:t>indoger</w:t>
      </w:r>
      <w:r>
        <w:rPr>
          <w:rStyle w:val="FontStyle27"/>
          <w:sz w:val="24"/>
          <w:szCs w:val="24"/>
        </w:rPr>
        <w:t>m</w:t>
      </w:r>
      <w:r w:rsidRPr="00120CB1">
        <w:rPr>
          <w:rStyle w:val="FontStyle27"/>
          <w:sz w:val="24"/>
          <w:szCs w:val="24"/>
        </w:rPr>
        <w:t>anského</w:t>
      </w:r>
      <w:proofErr w:type="spellEnd"/>
      <w:r w:rsidRPr="00120CB1">
        <w:rPr>
          <w:rStyle w:val="FontStyle27"/>
          <w:sz w:val="24"/>
          <w:szCs w:val="24"/>
        </w:rPr>
        <w:t xml:space="preserve"> slova </w:t>
      </w:r>
      <w:proofErr w:type="spellStart"/>
      <w:r w:rsidRPr="00120CB1">
        <w:rPr>
          <w:rStyle w:val="FontStyle27"/>
          <w:sz w:val="24"/>
          <w:szCs w:val="24"/>
        </w:rPr>
        <w:t>Gutheiláci</w:t>
      </w:r>
      <w:proofErr w:type="spellEnd"/>
      <w:r w:rsidRPr="00120CB1">
        <w:rPr>
          <w:rStyle w:val="FontStyle27"/>
          <w:sz w:val="24"/>
          <w:szCs w:val="24"/>
        </w:rPr>
        <w:t xml:space="preserve">) jsou rázovitá, </w:t>
      </w:r>
      <w:r w:rsidRPr="00120CB1">
        <w:rPr>
          <w:rStyle w:val="FontStyle17"/>
          <w:b w:val="0"/>
          <w:sz w:val="24"/>
          <w:szCs w:val="24"/>
        </w:rPr>
        <w:t xml:space="preserve">malá </w:t>
      </w:r>
      <w:r w:rsidRPr="00120CB1">
        <w:rPr>
          <w:rStyle w:val="FontStyle27"/>
          <w:sz w:val="24"/>
          <w:szCs w:val="24"/>
        </w:rPr>
        <w:t>národní čele</w:t>
      </w:r>
      <w:r>
        <w:rPr>
          <w:rStyle w:val="FontStyle27"/>
          <w:sz w:val="24"/>
          <w:szCs w:val="24"/>
        </w:rPr>
        <w:t>ď</w:t>
      </w:r>
      <w:r w:rsidRPr="00120CB1">
        <w:rPr>
          <w:rStyle w:val="FontStyle27"/>
          <w:sz w:val="24"/>
          <w:szCs w:val="24"/>
        </w:rPr>
        <w:t xml:space="preserve"> v Praze, Čechy, Německo, Evropa, </w:t>
      </w:r>
      <w:r w:rsidRPr="00120CB1">
        <w:rPr>
          <w:rStyle w:val="FontStyle19"/>
          <w:b w:val="0"/>
          <w:sz w:val="24"/>
          <w:szCs w:val="24"/>
        </w:rPr>
        <w:t>Zeměkoule</w:t>
      </w:r>
      <w:r w:rsidRPr="00120CB1">
        <w:rPr>
          <w:rStyle w:val="FontStyle19"/>
          <w:sz w:val="24"/>
          <w:szCs w:val="24"/>
        </w:rPr>
        <w:t xml:space="preserve">, </w:t>
      </w:r>
      <w:r w:rsidRPr="00120CB1">
        <w:rPr>
          <w:rStyle w:val="FontStyle27"/>
          <w:sz w:val="24"/>
          <w:szCs w:val="24"/>
        </w:rPr>
        <w:t xml:space="preserve">Sluneční soustava, Soustava planetární, Vesmír. Po </w:t>
      </w:r>
      <w:r w:rsidRPr="00120CB1">
        <w:rPr>
          <w:rStyle w:val="FontStyle19"/>
          <w:b w:val="0"/>
          <w:sz w:val="24"/>
          <w:szCs w:val="24"/>
        </w:rPr>
        <w:t>této adrese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>Sokola, psané s německou, důkladností, následuje</w:t>
      </w:r>
      <w:r w:rsidR="008F297E">
        <w:rPr>
          <w:rStyle w:val="FontStyle27"/>
          <w:sz w:val="24"/>
          <w:szCs w:val="24"/>
        </w:rPr>
        <w:t>: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19"/>
          <w:b w:val="0"/>
          <w:sz w:val="24"/>
          <w:szCs w:val="24"/>
        </w:rPr>
        <w:t>Sokolové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jsou bojovná skupina slovanského kmene. V Praze je </w:t>
      </w:r>
      <w:r w:rsidRPr="00120CB1">
        <w:rPr>
          <w:rStyle w:val="FontStyle19"/>
          <w:b w:val="0"/>
          <w:sz w:val="24"/>
          <w:szCs w:val="24"/>
        </w:rPr>
        <w:t>jich přes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tisíc. </w:t>
      </w:r>
      <w:r w:rsidRPr="00120CB1">
        <w:rPr>
          <w:rStyle w:val="FontStyle19"/>
          <w:b w:val="0"/>
          <w:sz w:val="24"/>
          <w:szCs w:val="24"/>
        </w:rPr>
        <w:t xml:space="preserve">Z </w:t>
      </w:r>
      <w:r w:rsidRPr="00120CB1">
        <w:rPr>
          <w:rStyle w:val="FontStyle27"/>
          <w:sz w:val="24"/>
          <w:szCs w:val="24"/>
        </w:rPr>
        <w:t>vlastenectví nosí plátěné šaty, ni</w:t>
      </w:r>
      <w:r w:rsidRPr="00120CB1">
        <w:rPr>
          <w:rStyle w:val="FontStyle27"/>
          <w:sz w:val="24"/>
          <w:szCs w:val="24"/>
        </w:rPr>
        <w:softHyphen/>
        <w:t xml:space="preserve">těné šňůrky </w:t>
      </w:r>
      <w:r w:rsidRPr="00120CB1">
        <w:rPr>
          <w:rStyle w:val="FontStyle19"/>
          <w:b w:val="0"/>
          <w:sz w:val="24"/>
          <w:szCs w:val="24"/>
        </w:rPr>
        <w:t>a kosm</w:t>
      </w:r>
      <w:r>
        <w:rPr>
          <w:rStyle w:val="FontStyle19"/>
          <w:b w:val="0"/>
          <w:sz w:val="24"/>
          <w:szCs w:val="24"/>
        </w:rPr>
        <w:t>o</w:t>
      </w:r>
      <w:r w:rsidRPr="00120CB1">
        <w:rPr>
          <w:rStyle w:val="FontStyle19"/>
          <w:b w:val="0"/>
          <w:sz w:val="24"/>
          <w:szCs w:val="24"/>
        </w:rPr>
        <w:t>noské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(viz Kosmonosy) červené košile, na hlavě pak </w:t>
      </w:r>
      <w:r w:rsidRPr="00120CB1">
        <w:rPr>
          <w:rStyle w:val="FontStyle17"/>
          <w:b w:val="0"/>
          <w:sz w:val="24"/>
          <w:szCs w:val="24"/>
        </w:rPr>
        <w:t xml:space="preserve">kulaté </w:t>
      </w:r>
      <w:r w:rsidRPr="00120CB1">
        <w:rPr>
          <w:rStyle w:val="FontStyle27"/>
          <w:sz w:val="24"/>
          <w:szCs w:val="24"/>
        </w:rPr>
        <w:t>klobouky od Turka a Srba (viz tyto), so</w:t>
      </w:r>
      <w:r w:rsidRPr="00120CB1">
        <w:rPr>
          <w:rStyle w:val="FontStyle27"/>
          <w:sz w:val="24"/>
          <w:szCs w:val="24"/>
        </w:rPr>
        <w:softHyphen/>
        <w:t>kol</w:t>
      </w:r>
      <w:r>
        <w:rPr>
          <w:rStyle w:val="FontStyle27"/>
          <w:sz w:val="24"/>
          <w:szCs w:val="24"/>
        </w:rPr>
        <w:t>í</w:t>
      </w:r>
      <w:r w:rsidRPr="00120CB1">
        <w:rPr>
          <w:rStyle w:val="FontStyle27"/>
          <w:sz w:val="24"/>
          <w:szCs w:val="24"/>
        </w:rPr>
        <w:t xml:space="preserve"> peří z </w:t>
      </w:r>
      <w:r w:rsidRPr="00120CB1">
        <w:rPr>
          <w:rStyle w:val="FontStyle19"/>
          <w:b w:val="0"/>
          <w:sz w:val="24"/>
          <w:szCs w:val="24"/>
        </w:rPr>
        <w:t xml:space="preserve">ptáků </w:t>
      </w:r>
      <w:r w:rsidRPr="00120CB1">
        <w:rPr>
          <w:rStyle w:val="FontStyle17"/>
          <w:b w:val="0"/>
          <w:sz w:val="24"/>
          <w:szCs w:val="24"/>
        </w:rPr>
        <w:t>v</w:t>
      </w:r>
      <w:r w:rsidRPr="00120CB1">
        <w:rPr>
          <w:rStyle w:val="FontStyle17"/>
          <w:sz w:val="24"/>
          <w:szCs w:val="24"/>
        </w:rPr>
        <w:t xml:space="preserve"> </w:t>
      </w:r>
      <w:r w:rsidRPr="00120CB1">
        <w:rPr>
          <w:rStyle w:val="FontStyle17"/>
          <w:b w:val="0"/>
          <w:sz w:val="24"/>
          <w:szCs w:val="24"/>
        </w:rPr>
        <w:t>Č</w:t>
      </w:r>
      <w:r w:rsidRPr="00120CB1">
        <w:rPr>
          <w:rStyle w:val="FontStyle27"/>
          <w:sz w:val="24"/>
          <w:szCs w:val="24"/>
        </w:rPr>
        <w:t>echách zastřelených a zvláště upravené</w:t>
      </w:r>
      <w:r w:rsidR="0046175D">
        <w:rPr>
          <w:rStyle w:val="FontStyle27"/>
          <w:sz w:val="24"/>
          <w:szCs w:val="24"/>
        </w:rPr>
        <w:t>.</w:t>
      </w:r>
      <w:bookmarkStart w:id="0" w:name="_GoBack"/>
      <w:bookmarkEnd w:id="0"/>
    </w:p>
    <w:p w:rsidR="00120CB1" w:rsidRPr="00120CB1" w:rsidRDefault="00120CB1" w:rsidP="00120CB1">
      <w:pPr>
        <w:pStyle w:val="Style1"/>
        <w:widowControl/>
        <w:spacing w:before="19" w:line="276" w:lineRule="auto"/>
        <w:rPr>
          <w:rStyle w:val="FontStyle27"/>
          <w:sz w:val="24"/>
          <w:szCs w:val="24"/>
        </w:rPr>
      </w:pPr>
      <w:r w:rsidRPr="00120CB1">
        <w:rPr>
          <w:rStyle w:val="FontStyle27"/>
          <w:sz w:val="24"/>
          <w:szCs w:val="24"/>
        </w:rPr>
        <w:t>S</w:t>
      </w:r>
      <w:r>
        <w:rPr>
          <w:rStyle w:val="FontStyle27"/>
          <w:sz w:val="24"/>
          <w:szCs w:val="24"/>
        </w:rPr>
        <w:t>okolové j</w:t>
      </w:r>
      <w:r w:rsidRPr="00120CB1">
        <w:rPr>
          <w:rStyle w:val="FontStyle27"/>
          <w:sz w:val="24"/>
          <w:szCs w:val="24"/>
        </w:rPr>
        <w:t xml:space="preserve">sou u Čechů velmi oblíbeni, ale u Němců ne. Hlavní jejich zaměstnání jest tělocvik od pěti do desíti večer, při kterém mluví zvláštním jazykem skoro staročeským, jemuž ostatní ani nerozumějí, na příklad slovům: bradla, hrazda, </w:t>
      </w:r>
      <w:proofErr w:type="spellStart"/>
      <w:r w:rsidRPr="00120CB1">
        <w:rPr>
          <w:rStyle w:val="FontStyle27"/>
          <w:sz w:val="24"/>
          <w:szCs w:val="24"/>
        </w:rPr>
        <w:t>komihati</w:t>
      </w:r>
      <w:proofErr w:type="spellEnd"/>
      <w:r w:rsidRPr="00120CB1">
        <w:rPr>
          <w:rStyle w:val="FontStyle27"/>
          <w:sz w:val="24"/>
          <w:szCs w:val="24"/>
        </w:rPr>
        <w:t xml:space="preserve">, šplhali atd. Mimo tělocvik dělají ještě ledacos jiného </w:t>
      </w:r>
      <w:r w:rsidRPr="00120CB1">
        <w:rPr>
          <w:rStyle w:val="FontStyle19"/>
          <w:b w:val="0"/>
          <w:sz w:val="24"/>
          <w:szCs w:val="24"/>
        </w:rPr>
        <w:t>a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jsou </w:t>
      </w:r>
      <w:proofErr w:type="spellStart"/>
      <w:r w:rsidRPr="00120CB1">
        <w:rPr>
          <w:rStyle w:val="FontStyle27"/>
          <w:sz w:val="24"/>
          <w:szCs w:val="24"/>
        </w:rPr>
        <w:t>nárůdkem</w:t>
      </w:r>
      <w:proofErr w:type="spellEnd"/>
      <w:r w:rsidRPr="00120CB1">
        <w:rPr>
          <w:rStyle w:val="FontStyle27"/>
          <w:sz w:val="24"/>
          <w:szCs w:val="24"/>
        </w:rPr>
        <w:t xml:space="preserve"> všestranným, majíce mezi sebou řemeslníky, spiso</w:t>
      </w:r>
      <w:r w:rsidRPr="00120CB1">
        <w:rPr>
          <w:rStyle w:val="FontStyle27"/>
          <w:sz w:val="24"/>
          <w:szCs w:val="24"/>
        </w:rPr>
        <w:softHyphen/>
        <w:t xml:space="preserve">vatele a </w:t>
      </w:r>
      <w:proofErr w:type="spellStart"/>
      <w:r w:rsidRPr="00120CB1">
        <w:rPr>
          <w:rStyle w:val="FontStyle27"/>
          <w:sz w:val="24"/>
          <w:szCs w:val="24"/>
        </w:rPr>
        <w:t>nespisovatele</w:t>
      </w:r>
      <w:proofErr w:type="spellEnd"/>
      <w:r w:rsidRPr="00120CB1">
        <w:rPr>
          <w:rStyle w:val="FontStyle27"/>
          <w:sz w:val="24"/>
          <w:szCs w:val="24"/>
        </w:rPr>
        <w:t>. Sokolové jsou vlastně přírodní zn</w:t>
      </w:r>
      <w:r w:rsidR="008F297E">
        <w:rPr>
          <w:rStyle w:val="FontStyle27"/>
          <w:sz w:val="24"/>
          <w:szCs w:val="24"/>
        </w:rPr>
        <w:t>a</w:t>
      </w:r>
      <w:r w:rsidRPr="00120CB1">
        <w:rPr>
          <w:rStyle w:val="FontStyle27"/>
          <w:sz w:val="24"/>
          <w:szCs w:val="24"/>
        </w:rPr>
        <w:t xml:space="preserve">menitostí, </w:t>
      </w:r>
      <w:proofErr w:type="gramStart"/>
      <w:r w:rsidRPr="00120CB1">
        <w:rPr>
          <w:rStyle w:val="FontStyle27"/>
          <w:sz w:val="24"/>
          <w:szCs w:val="24"/>
        </w:rPr>
        <w:t>neboť, ač</w:t>
      </w:r>
      <w:proofErr w:type="gramEnd"/>
      <w:r w:rsidRPr="00120CB1">
        <w:rPr>
          <w:rStyle w:val="FontStyle27"/>
          <w:sz w:val="24"/>
          <w:szCs w:val="24"/>
        </w:rPr>
        <w:t xml:space="preserve"> nemají žádných žen, přece se stále rozmno</w:t>
      </w:r>
      <w:r w:rsidRPr="00120CB1">
        <w:rPr>
          <w:rStyle w:val="FontStyle27"/>
          <w:sz w:val="24"/>
          <w:szCs w:val="24"/>
        </w:rPr>
        <w:softHyphen/>
        <w:t>žují. Nyní již zakládají, pobočky i po venkově. Každoročně činí několik výbojných výprav po Čechách</w:t>
      </w:r>
      <w:r>
        <w:rPr>
          <w:rStyle w:val="FontStyle27"/>
          <w:sz w:val="24"/>
          <w:szCs w:val="24"/>
        </w:rPr>
        <w:t>,</w:t>
      </w:r>
      <w:r w:rsidRPr="00120CB1">
        <w:rPr>
          <w:rStyle w:val="FontStyle27"/>
          <w:sz w:val="24"/>
          <w:szCs w:val="24"/>
        </w:rPr>
        <w:t xml:space="preserve"> dějiny roku 1862 uvá</w:t>
      </w:r>
      <w:r w:rsidRPr="00120CB1">
        <w:rPr>
          <w:rStyle w:val="FontStyle27"/>
          <w:sz w:val="24"/>
          <w:szCs w:val="24"/>
        </w:rPr>
        <w:softHyphen/>
        <w:t>dějí památná místa Krč, Křivoklát, Šter</w:t>
      </w:r>
      <w:r>
        <w:rPr>
          <w:rStyle w:val="FontStyle27"/>
          <w:sz w:val="24"/>
          <w:szCs w:val="24"/>
        </w:rPr>
        <w:t>nberk</w:t>
      </w:r>
      <w:r w:rsidRPr="00120CB1">
        <w:rPr>
          <w:rStyle w:val="FontStyle27"/>
          <w:sz w:val="24"/>
          <w:szCs w:val="24"/>
        </w:rPr>
        <w:t xml:space="preserve"> a Střelecký ostrov. Lidé se jich po venkově tuze bojí a staví jim proto raději vítací brány, </w:t>
      </w:r>
      <w:proofErr w:type="spellStart"/>
      <w:r w:rsidRPr="00120CB1">
        <w:rPr>
          <w:rStyle w:val="FontStyle27"/>
          <w:sz w:val="24"/>
          <w:szCs w:val="24"/>
        </w:rPr>
        <w:t>pekou</w:t>
      </w:r>
      <w:proofErr w:type="spellEnd"/>
      <w:r w:rsidRPr="00120CB1">
        <w:rPr>
          <w:rStyle w:val="FontStyle27"/>
          <w:sz w:val="24"/>
          <w:szCs w:val="24"/>
        </w:rPr>
        <w:t xml:space="preserve"> pro ně koláče s mákem, povidly a tvarohem </w:t>
      </w:r>
      <w:r w:rsidRPr="00120CB1">
        <w:rPr>
          <w:rStyle w:val="FontStyle19"/>
          <w:b w:val="0"/>
          <w:sz w:val="24"/>
          <w:szCs w:val="24"/>
        </w:rPr>
        <w:t>a</w:t>
      </w:r>
      <w:r w:rsidRPr="00120CB1">
        <w:rPr>
          <w:rStyle w:val="FontStyle19"/>
          <w:sz w:val="24"/>
          <w:szCs w:val="24"/>
        </w:rPr>
        <w:t xml:space="preserve"> </w:t>
      </w:r>
      <w:r w:rsidRPr="00120CB1">
        <w:rPr>
          <w:rStyle w:val="FontStyle27"/>
          <w:sz w:val="24"/>
          <w:szCs w:val="24"/>
        </w:rPr>
        <w:t xml:space="preserve">nalévají piva. V Praze se jich nebojí a vycházejí s nimi dobře. </w:t>
      </w:r>
      <w:r w:rsidR="008F297E">
        <w:rPr>
          <w:rStyle w:val="FontStyle27"/>
          <w:sz w:val="24"/>
          <w:szCs w:val="24"/>
        </w:rPr>
        <w:t>Ž</w:t>
      </w:r>
      <w:r w:rsidRPr="00120CB1">
        <w:rPr>
          <w:rStyle w:val="FontStyle27"/>
          <w:sz w:val="24"/>
          <w:szCs w:val="24"/>
        </w:rPr>
        <w:t>e nenosí ani zbraní, ani holí, děje se z domýšlivosti, nebo</w:t>
      </w:r>
      <w:r w:rsidR="008F297E">
        <w:rPr>
          <w:rStyle w:val="FontStyle27"/>
          <w:sz w:val="24"/>
          <w:szCs w:val="24"/>
        </w:rPr>
        <w:t>ť</w:t>
      </w:r>
      <w:r w:rsidRPr="00120CB1">
        <w:rPr>
          <w:rStyle w:val="FontStyle27"/>
          <w:sz w:val="24"/>
          <w:szCs w:val="24"/>
        </w:rPr>
        <w:t xml:space="preserve"> se domnívají, že jsou jejich pěstě zbraní již dosti mohutnou. Jejich hlava se jmenuje starosta, což znamená tolik jak </w:t>
      </w:r>
      <w:proofErr w:type="spellStart"/>
      <w:r w:rsidRPr="00120CB1">
        <w:rPr>
          <w:rStyle w:val="FontStyle27"/>
          <w:sz w:val="24"/>
          <w:szCs w:val="24"/>
        </w:rPr>
        <w:t>herzog</w:t>
      </w:r>
      <w:proofErr w:type="spellEnd"/>
      <w:r w:rsidRPr="00120CB1">
        <w:rPr>
          <w:rStyle w:val="FontStyle27"/>
          <w:sz w:val="24"/>
          <w:szCs w:val="24"/>
        </w:rPr>
        <w:t xml:space="preserve"> (Vojvoda), potom mají ještě jednoho vůdce pro výpravy, který musí vždy býti doktorem filosofie nebo medicíny; </w:t>
      </w:r>
      <w:proofErr w:type="spellStart"/>
      <w:r w:rsidRPr="00120CB1">
        <w:rPr>
          <w:rStyle w:val="FontStyle27"/>
          <w:sz w:val="24"/>
          <w:szCs w:val="24"/>
        </w:rPr>
        <w:t>Šaršanti</w:t>
      </w:r>
      <w:proofErr w:type="spellEnd"/>
      <w:r w:rsidRPr="00120CB1">
        <w:rPr>
          <w:rStyle w:val="FontStyle27"/>
          <w:sz w:val="24"/>
          <w:szCs w:val="24"/>
        </w:rPr>
        <w:t xml:space="preserve"> se nazývají cvičitelé, jednotlivé oddíly — čety, družstva. </w:t>
      </w:r>
      <w:r w:rsidRPr="00120CB1">
        <w:rPr>
          <w:rStyle w:val="FontStyle27"/>
          <w:spacing w:val="40"/>
          <w:sz w:val="24"/>
          <w:szCs w:val="24"/>
        </w:rPr>
        <w:t>Své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nepřátele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porážejí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hlavně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tím,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že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se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do politiky</w:t>
      </w:r>
      <w:r w:rsidRPr="00120CB1">
        <w:rPr>
          <w:rStyle w:val="FontStyle27"/>
          <w:sz w:val="24"/>
          <w:szCs w:val="24"/>
        </w:rPr>
        <w:t xml:space="preserve"> </w:t>
      </w:r>
      <w:r w:rsidRPr="00120CB1">
        <w:rPr>
          <w:rStyle w:val="FontStyle27"/>
          <w:spacing w:val="40"/>
          <w:sz w:val="24"/>
          <w:szCs w:val="24"/>
        </w:rPr>
        <w:t>nepletou.</w:t>
      </w:r>
      <w:r w:rsidRPr="00120CB1">
        <w:rPr>
          <w:rStyle w:val="FontStyle27"/>
          <w:sz w:val="24"/>
          <w:szCs w:val="24"/>
        </w:rPr>
        <w:t xml:space="preserve"> Hlavní město Sokolů se jmenuje Apollo. (Tenkrát první sokolovna.) Není pochybnosti, že </w:t>
      </w:r>
      <w:proofErr w:type="spellStart"/>
      <w:r w:rsidRPr="00120CB1">
        <w:rPr>
          <w:rStyle w:val="FontStyle27"/>
          <w:sz w:val="24"/>
          <w:szCs w:val="24"/>
        </w:rPr>
        <w:t>Bro</w:t>
      </w:r>
      <w:r w:rsidR="008F297E">
        <w:rPr>
          <w:rStyle w:val="FontStyle27"/>
          <w:sz w:val="24"/>
          <w:szCs w:val="24"/>
        </w:rPr>
        <w:t>c</w:t>
      </w:r>
      <w:r w:rsidRPr="00120CB1">
        <w:rPr>
          <w:rStyle w:val="FontStyle27"/>
          <w:sz w:val="24"/>
          <w:szCs w:val="24"/>
        </w:rPr>
        <w:t>khau</w:t>
      </w:r>
      <w:r>
        <w:rPr>
          <w:rStyle w:val="FontStyle27"/>
          <w:sz w:val="24"/>
          <w:szCs w:val="24"/>
        </w:rPr>
        <w:t>s</w:t>
      </w:r>
      <w:r w:rsidRPr="00120CB1">
        <w:rPr>
          <w:rStyle w:val="FontStyle27"/>
          <w:sz w:val="24"/>
          <w:szCs w:val="24"/>
        </w:rPr>
        <w:t>ův</w:t>
      </w:r>
      <w:proofErr w:type="spellEnd"/>
      <w:r w:rsidRPr="00120CB1">
        <w:rPr>
          <w:rStyle w:val="FontStyle27"/>
          <w:sz w:val="24"/>
          <w:szCs w:val="24"/>
        </w:rPr>
        <w:t xml:space="preserve"> slovník, který již mnoho snesl, také snese ještě toto, rovněž nelze tvrdit, že by v uvedeném článku nebyla mnohá zpráva pravdivě se zakládající na hlubokém bádání národo</w:t>
      </w:r>
      <w:r w:rsidRPr="00120CB1">
        <w:rPr>
          <w:rStyle w:val="FontStyle27"/>
          <w:sz w:val="24"/>
          <w:szCs w:val="24"/>
        </w:rPr>
        <w:softHyphen/>
        <w:t>pisném, dějepisném, statistickém atd.</w:t>
      </w:r>
    </w:p>
    <w:p w:rsidR="00120CB1" w:rsidRPr="00120CB1" w:rsidRDefault="00120CB1" w:rsidP="00120CB1">
      <w:pPr>
        <w:pStyle w:val="Style11"/>
        <w:widowControl/>
        <w:spacing w:before="72" w:line="276" w:lineRule="auto"/>
        <w:ind w:left="2165"/>
        <w:rPr>
          <w:rStyle w:val="FontStyle27"/>
          <w:sz w:val="24"/>
          <w:szCs w:val="24"/>
        </w:rPr>
      </w:pPr>
      <w:r w:rsidRPr="00120CB1">
        <w:rPr>
          <w:rStyle w:val="FontStyle27"/>
          <w:sz w:val="24"/>
          <w:szCs w:val="24"/>
        </w:rPr>
        <w:t>Jan Neruda v Hlase 9. srpna 1862.</w:t>
      </w:r>
    </w:p>
    <w:p w:rsidR="003070F2" w:rsidRDefault="003070F2"/>
    <w:sectPr w:rsidR="003070F2" w:rsidSect="00AB029B">
      <w:pgSz w:w="11906" w:h="16838" w:code="9"/>
      <w:pgMar w:top="1417" w:right="707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B1"/>
    <w:rsid w:val="00120CB1"/>
    <w:rsid w:val="003070F2"/>
    <w:rsid w:val="0046175D"/>
    <w:rsid w:val="008F297E"/>
    <w:rsid w:val="00AB029B"/>
    <w:rsid w:val="00C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5189-4930-40A5-9215-3C2F6247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kol">
    <w:name w:val="Sokol"/>
    <w:basedOn w:val="Normln"/>
    <w:link w:val="SokolChar"/>
    <w:qFormat/>
    <w:rsid w:val="00CB21CA"/>
    <w:pPr>
      <w:ind w:left="1418" w:right="1418" w:firstLine="709"/>
      <w:jc w:val="both"/>
    </w:pPr>
    <w:rPr>
      <w:rFonts w:ascii="CentSchbkCyrill BT" w:hAnsi="CentSchbkCyrill BT"/>
      <w:sz w:val="24"/>
    </w:rPr>
  </w:style>
  <w:style w:type="character" w:customStyle="1" w:styleId="SokolChar">
    <w:name w:val="Sokol Char"/>
    <w:basedOn w:val="Standardnpsmoodstavce"/>
    <w:link w:val="Sokol"/>
    <w:rsid w:val="00CB21CA"/>
    <w:rPr>
      <w:rFonts w:ascii="CentSchbkCyrill BT" w:hAnsi="CentSchbkCyrill BT"/>
      <w:sz w:val="24"/>
    </w:rPr>
  </w:style>
  <w:style w:type="paragraph" w:customStyle="1" w:styleId="Style2">
    <w:name w:val="Style2"/>
    <w:basedOn w:val="Normln"/>
    <w:uiPriority w:val="99"/>
    <w:rsid w:val="00120CB1"/>
    <w:pPr>
      <w:widowControl w:val="0"/>
      <w:autoSpaceDE w:val="0"/>
      <w:autoSpaceDN w:val="0"/>
      <w:adjustRightInd w:val="0"/>
      <w:spacing w:after="0" w:line="174" w:lineRule="exact"/>
      <w:ind w:firstLine="322"/>
      <w:jc w:val="both"/>
    </w:pPr>
    <w:rPr>
      <w:rFonts w:ascii="Bookman Old Style" w:eastAsiaTheme="minorEastAsia" w:hAnsi="Bookman Old Style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120C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cs-CZ"/>
    </w:rPr>
  </w:style>
  <w:style w:type="character" w:customStyle="1" w:styleId="FontStyle17">
    <w:name w:val="Font Style17"/>
    <w:basedOn w:val="Standardnpsmoodstavce"/>
    <w:uiPriority w:val="99"/>
    <w:rsid w:val="00120CB1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19">
    <w:name w:val="Font Style19"/>
    <w:basedOn w:val="Standardnpsmoodstavce"/>
    <w:uiPriority w:val="99"/>
    <w:rsid w:val="00120CB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7">
    <w:name w:val="Font Style27"/>
    <w:basedOn w:val="Standardnpsmoodstavce"/>
    <w:uiPriority w:val="99"/>
    <w:rsid w:val="00120CB1"/>
    <w:rPr>
      <w:rFonts w:ascii="Bookman Old Style" w:hAnsi="Bookman Old Style" w:cs="Bookman Old Style"/>
      <w:sz w:val="16"/>
      <w:szCs w:val="16"/>
    </w:rPr>
  </w:style>
  <w:style w:type="paragraph" w:customStyle="1" w:styleId="Style1">
    <w:name w:val="Style1"/>
    <w:basedOn w:val="Normln"/>
    <w:uiPriority w:val="99"/>
    <w:rsid w:val="00120CB1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Bookman Old Style" w:eastAsiaTheme="minorEastAsia" w:hAnsi="Bookman Old Style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120CB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Richter</dc:creator>
  <cp:keywords/>
  <dc:description/>
  <cp:lastModifiedBy>Vladimír Richter</cp:lastModifiedBy>
  <cp:revision>2</cp:revision>
  <cp:lastPrinted>2017-11-17T17:52:00Z</cp:lastPrinted>
  <dcterms:created xsi:type="dcterms:W3CDTF">2017-10-22T13:29:00Z</dcterms:created>
  <dcterms:modified xsi:type="dcterms:W3CDTF">2017-11-17T17:53:00Z</dcterms:modified>
</cp:coreProperties>
</file>